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FA" w:rsidRPr="002947CA" w:rsidRDefault="000927FA" w:rsidP="000927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</w:p>
    <w:p w:rsidR="000927FA" w:rsidRDefault="000927FA" w:rsidP="0009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927FA" w:rsidRDefault="000927FA" w:rsidP="0009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0927FA" w:rsidRDefault="000927FA" w:rsidP="0009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7FA" w:rsidRDefault="000927FA" w:rsidP="0009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531">
        <w:rPr>
          <w:rFonts w:ascii="Times New Roman" w:hAnsi="Times New Roman"/>
          <w:b/>
          <w:sz w:val="28"/>
          <w:szCs w:val="28"/>
        </w:rPr>
        <w:t>МДК 02.01 Управление коллективом исполнителей</w:t>
      </w:r>
    </w:p>
    <w:p w:rsidR="000927FA" w:rsidRPr="007D5531" w:rsidRDefault="000927FA" w:rsidP="0009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Менеджмент</w:t>
      </w:r>
    </w:p>
    <w:p w:rsidR="00E257D3" w:rsidRPr="004A088C" w:rsidRDefault="00E257D3" w:rsidP="00E25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4151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088C">
        <w:rPr>
          <w:rFonts w:ascii="Times New Roman" w:hAnsi="Times New Roman" w:cs="Times New Roman"/>
          <w:b/>
          <w:sz w:val="28"/>
          <w:szCs w:val="28"/>
        </w:rPr>
        <w:t>как объект управления</w:t>
      </w:r>
    </w:p>
    <w:p w:rsidR="00E257D3" w:rsidRPr="004E161A" w:rsidRDefault="00E257D3" w:rsidP="00E25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A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257D3" w:rsidRPr="00B0466D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E257D3" w:rsidRPr="00D663B8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F116C0">
        <w:rPr>
          <w:rFonts w:ascii="Times New Roman" w:eastAsia="Times New Roman" w:hAnsi="Times New Roman" w:cs="Times New Roman"/>
          <w:sz w:val="28"/>
          <w:szCs w:val="28"/>
        </w:rPr>
        <w:t xml:space="preserve"> законов организации, внутренней и внешней среды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7D3" w:rsidRPr="00B0466D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E257D3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D3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6C0">
        <w:rPr>
          <w:rFonts w:ascii="Times New Roman" w:eastAsia="Times New Roman" w:hAnsi="Times New Roman" w:cs="Times New Roman"/>
          <w:sz w:val="28"/>
          <w:szCs w:val="28"/>
        </w:rPr>
        <w:t>внутреннюю и внешнюю среду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D3" w:rsidRPr="00AE376A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>МДК 02.</w:t>
      </w:r>
      <w:r>
        <w:rPr>
          <w:rFonts w:ascii="Times New Roman" w:hAnsi="Times New Roman"/>
          <w:sz w:val="28"/>
          <w:szCs w:val="28"/>
          <w:lang w:val="uk-UA"/>
        </w:rPr>
        <w:t xml:space="preserve">01 </w:t>
      </w:r>
      <w:r w:rsidRPr="00FF6B52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B52">
        <w:rPr>
          <w:rFonts w:ascii="Times New Roman" w:hAnsi="Times New Roman"/>
          <w:sz w:val="28"/>
          <w:szCs w:val="28"/>
        </w:rPr>
        <w:t>коллективом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E92">
        <w:rPr>
          <w:rFonts w:ascii="Times New Roman" w:hAnsi="Times New Roman"/>
          <w:sz w:val="28"/>
          <w:szCs w:val="28"/>
        </w:rPr>
        <w:t>исполнителей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D3" w:rsidRPr="00922F60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7D3" w:rsidRPr="00287DE6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E257D3" w:rsidRPr="00287DE6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E257D3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E257D3" w:rsidRPr="00287DE6" w:rsidRDefault="00E257D3" w:rsidP="00E2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8.00 13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E257D3" w:rsidRDefault="00E257D3" w:rsidP="00E2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7D3" w:rsidRDefault="00E257D3" w:rsidP="00E2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257D3" w:rsidRDefault="00E257D3" w:rsidP="00E257D3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Законы организации.</w:t>
      </w:r>
    </w:p>
    <w:p w:rsidR="00E257D3" w:rsidRDefault="00E257D3" w:rsidP="00E257D3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Внутренняя и внешняя среда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257D3" w:rsidRDefault="00E257D3" w:rsidP="00E2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57D3" w:rsidRDefault="00E257D3" w:rsidP="00E2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bCs/>
          <w:sz w:val="28"/>
          <w:szCs w:val="28"/>
        </w:rPr>
        <w:t>Литература: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57D3" w:rsidRPr="002B0E92" w:rsidRDefault="00E257D3" w:rsidP="00E257D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Казначеевская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Г.Б.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Менеджмент: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Учебник для вузов.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2B0E9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B0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57D3" w:rsidRDefault="00E257D3" w:rsidP="00E257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Феникс, 2008. </w:t>
      </w:r>
    </w:p>
    <w:p w:rsidR="00E257D3" w:rsidRPr="002B0E92" w:rsidRDefault="00E257D3" w:rsidP="00E257D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Шегда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А.В. Менеджмент: Учебник. – К.: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E257D3" w:rsidRDefault="00E257D3" w:rsidP="00E257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Иванов А.П. Менеджмент: Учебник.– СПб: Изд-во Михайлова В.А.,2002</w:t>
      </w:r>
    </w:p>
    <w:p w:rsidR="00E257D3" w:rsidRPr="004A088C" w:rsidRDefault="00E257D3" w:rsidP="00E25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7D3" w:rsidRPr="004E161A" w:rsidRDefault="00E257D3" w:rsidP="00E257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61A">
        <w:rPr>
          <w:rFonts w:ascii="Times New Roman" w:eastAsia="Times New Roman" w:hAnsi="Times New Roman" w:cs="Times New Roman"/>
          <w:b/>
          <w:sz w:val="28"/>
          <w:szCs w:val="28"/>
        </w:rPr>
        <w:t>Конспект лекции:</w:t>
      </w:r>
    </w:p>
    <w:p w:rsidR="00E257D3" w:rsidRDefault="00E257D3" w:rsidP="000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7D3" w:rsidRPr="00E82A9A" w:rsidRDefault="00E257D3" w:rsidP="00E257D3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</w:t>
      </w:r>
      <w:r w:rsidRPr="00E82A9A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Законы организации</w:t>
      </w:r>
    </w:p>
    <w:p w:rsidR="00E257D3" w:rsidRPr="00E82A9A" w:rsidRDefault="00E257D3" w:rsidP="00E257D3">
      <w:pPr>
        <w:spacing w:after="0" w:line="240" w:lineRule="auto"/>
        <w:ind w:firstLine="567"/>
        <w:rPr>
          <w:sz w:val="28"/>
          <w:szCs w:val="28"/>
        </w:rPr>
      </w:pPr>
    </w:p>
    <w:p w:rsidR="00E257D3" w:rsidRPr="00E82A9A" w:rsidRDefault="00E257D3" w:rsidP="00E257D3">
      <w:pPr>
        <w:spacing w:after="0" w:line="240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Жизнь организации подчиняется определенным законам, главным из которых принято считать </w:t>
      </w: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закон синергии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. Он гласит, что потенциал и 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организации как единого целого превышают сумму потенциала и возможностей ее отдельных элементов, что обусловлено их взаимной поддержкой и дополнением. Таким образом, существует реальный выигрыш от объединения в организацию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>членов, который перекрывает потери, связанные с ограничением их самостоятельности.</w:t>
      </w:r>
    </w:p>
    <w:p w:rsidR="00E257D3" w:rsidRPr="00E82A9A" w:rsidRDefault="00E257D3" w:rsidP="00E257D3">
      <w:pPr>
        <w:spacing w:after="0" w:line="240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Второй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- закон дополнения внутриорганизационных процессов и функций противоположно направленными процессами и функциями.</w:t>
      </w:r>
    </w:p>
    <w:p w:rsidR="00E257D3" w:rsidRPr="00E82A9A" w:rsidRDefault="00E257D3" w:rsidP="00E257D3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sz w:val="28"/>
          <w:szCs w:val="28"/>
        </w:rPr>
        <w:t>Например, разделение дополняется объединением, специализация - универсализацией, дифференциация - интеграцией и наоборот. Это позволяет одновременно использовать выгоды тех и других процессов, а, следовательно, существенно увеличить общий организационный потенциал.</w:t>
      </w:r>
    </w:p>
    <w:p w:rsidR="00E257D3" w:rsidRPr="00E82A9A" w:rsidRDefault="00E257D3" w:rsidP="00E257D3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Третий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требует сохранения пропорциональности между ней и ее элементами при любых возможных изменениях, что позволяет в максимальной степени реализовывать их возможности. Например, при раздутых штатах работники слоняются без дела и мешают друг другу, в то же время при нехватке персонала организация бывает не в состоянии выполнить даже текущую работу. Понятно, что в том и другом случае возникают экономические потери, которых при разумном подходе к делу можно избежать.</w:t>
      </w:r>
    </w:p>
    <w:p w:rsidR="00E257D3" w:rsidRPr="00E82A9A" w:rsidRDefault="00E257D3" w:rsidP="00E257D3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Четвертый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получил название закона композиции. Его суть состоит в том, что функционирование всех без исключения организационных элементов в той или иной степени подчиняется общей цели, а индивидуальные цели каждого из них представляют собой ее конкретизацию и являются по отношению к ней подцелями.</w:t>
      </w:r>
    </w:p>
    <w:p w:rsidR="00E257D3" w:rsidRPr="00E82A9A" w:rsidRDefault="00E257D3" w:rsidP="00E257D3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Пятый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- закон самосохранения. Он предполагает, что любая организация, равно как и ее отдельный элемент, стремятся сохранить себя как целое.</w:t>
      </w: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7D3" w:rsidRPr="00023761" w:rsidRDefault="00E257D3" w:rsidP="00E257D3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2. </w:t>
      </w:r>
      <w:r w:rsidRPr="00023761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Внутренняя и внешняя среда организации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23761">
        <w:rPr>
          <w:rFonts w:ascii="Times New Roman" w:eastAsia="Times New Roman" w:hAnsi="Times New Roman" w:cs="Times New Roman"/>
          <w:b/>
          <w:bCs/>
          <w:sz w:val="28"/>
          <w:szCs w:val="28"/>
        </w:rPr>
        <w:t>.1. Внутренняя среда организации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В большинстве случаев менеджмент имеет дело с организациями, представляющими собой открытые системы и состоящие из множества взаимозависимых частей. Рассмотрим наиболее существенные внутренние переменные организации.</w:t>
      </w: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К основным внутренним переменным традиционно относят: структуру, задачи, технологии и людей.</w:t>
      </w:r>
    </w:p>
    <w:p w:rsidR="00E257D3" w:rsidRPr="00023761" w:rsidRDefault="00E257D3" w:rsidP="00E257D3">
      <w:pPr>
        <w:numPr>
          <w:ilvl w:val="0"/>
          <w:numId w:val="1"/>
        </w:num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761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елом вся организация состоит из нескольких уровней управления и различных подразделений, взаимосвязанных между собой. Это принято называть структурой организации. Все подразделения организации можно отнести к тем или иным функциональным областям. Функциональная 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область относится к работе, выполняемой для организации в целом: маркетинг, производство, финансы и т. д.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Задача - это предписанная работа, которая должна быть выполнена установленным способом и в установленные сроки. Каждая должность в организации включает в себя ряд задач, которые необходимо выполнить для достижения целей организации. Задачи традиционно делятся на три категории:</w:t>
      </w: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задачи по работе с людьми;</w:t>
      </w:r>
    </w:p>
    <w:p w:rsidR="00E257D3" w:rsidRDefault="00E257D3" w:rsidP="00E257D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задачи по работе с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шинами, сырьем, инструментами и 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т. п.; </w:t>
      </w:r>
    </w:p>
    <w:p w:rsidR="00E257D3" w:rsidRPr="00023761" w:rsidRDefault="00E257D3" w:rsidP="00E257D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задачи по работе с информацией.</w:t>
      </w:r>
    </w:p>
    <w:p w:rsidR="00E257D3" w:rsidRPr="00023761" w:rsidRDefault="00E257D3" w:rsidP="00E257D3">
      <w:pPr>
        <w:numPr>
          <w:ilvl w:val="0"/>
          <w:numId w:val="2"/>
        </w:numPr>
        <w:tabs>
          <w:tab w:val="left" w:pos="10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век бурного роста инноваций и нововведений задачи становятся все более и более детальными и специализированными. Каждая отдельная задача может быть весьма сложной и углубленной. В связи с этим возрастает значение управленческой координации действий при решении таких задач.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Следующей внутренней переменной является технология. Понятие технологии выходит за пределы такого обычного понимания, как технология производства. Технология - это принцип, порядок организации какого-либо процесса для оптимального использования разного рода ресурсов (трудовых, материальных, временных денежных). Технология представляет собой способ, который позволяет осуществить какое-либо преобразование. Это может относиться к сфере продаж - как наиболее оптимально реализовать произведенный товар, или к сфере сбора информации - как наиболее грамотно и с меньшими затратами собрать необходимую для управления предприятием информацию и т. д. В последнее время именно информационные технологии стали ключевым фактором получения предприятием устойчивого конкурентного преимущества при ведении бизнеса.</w:t>
      </w:r>
    </w:p>
    <w:p w:rsidR="00E257D3" w:rsidRPr="00023761" w:rsidRDefault="00E257D3" w:rsidP="00E257D3">
      <w:pPr>
        <w:tabs>
          <w:tab w:val="left" w:pos="1700"/>
          <w:tab w:val="left" w:pos="3000"/>
          <w:tab w:val="left" w:pos="4740"/>
          <w:tab w:val="left" w:pos="5760"/>
          <w:tab w:val="left" w:pos="6140"/>
          <w:tab w:val="left" w:pos="7120"/>
          <w:tab w:val="left" w:pos="82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являются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центральным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звеном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любой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системе</w:t>
      </w:r>
      <w:r w:rsidRPr="00023761">
        <w:rPr>
          <w:rFonts w:ascii="Times New Roman" w:hAnsi="Times New Roman" w:cs="Times New Roman"/>
          <w:sz w:val="28"/>
          <w:szCs w:val="28"/>
        </w:rPr>
        <w:tab/>
      </w:r>
      <w:r w:rsidRPr="00023761">
        <w:rPr>
          <w:rFonts w:ascii="Times New Roman" w:eastAsia="Times New Roman" w:hAnsi="Times New Roman" w:cs="Times New Roman"/>
          <w:sz w:val="28"/>
          <w:szCs w:val="28"/>
        </w:rPr>
        <w:t>управления.</w:t>
      </w: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Существует три основных аспекта человеческой переменной в организации: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поведение индивидов;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поведение людей в группах;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характер поведения руководителя.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Понимание и управление человеческой переменной в организации является наиболее сложной составляющей всего процесса управления и зависит от многих факторов. Перечислим некоторые из них: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Способности человека.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По ним люди наиболее наглядно разделяются внутри организации. Способности человека относятся к характеристикам, которые легче всего поддаются изменениям, например, обучением.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Потребности.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У каждого человека существуют не только материальные, но и психологические потребности (в уважении, признании и т. д.). С точки зрения управления организация должна стремиться к тому, чтобы удовлетворение потребности работника вело бы к реализации целей организации.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Восприятие,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или как люди реагируют на окружающие их события. Этот фактор важен для разработки различного рода стимулов для работника.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Ценности,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или общие убеждения по поводу того, что хорошо или плохо. Ценности закладываются в человека с детства и формируются на протяжении всей деятельности. Общие ценности помогают руководителям объединять работников для достижения целей организации.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23761">
        <w:rPr>
          <w:rFonts w:ascii="Times New Roman" w:eastAsia="Times New Roman" w:hAnsi="Times New Roman" w:cs="Times New Roman"/>
          <w:b/>
          <w:bCs/>
          <w:sz w:val="28"/>
          <w:szCs w:val="28"/>
        </w:rPr>
        <w:t>.2. Внешняя среда организации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Будучи открытыми системами, организации в существенной мере зависят от изменений во внешней среде. </w:t>
      </w:r>
      <w:proofErr w:type="gramStart"/>
      <w:r w:rsidRPr="0002376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не понимающая своего окружения и своих границ обречена на гибель. Во внешней среде бизнеса, подобно дарвиновским теориям, происходит жесточайший естественный отбор: выживают только те, кто обладают достаточной гибкостью (изменчивостью) и способны научаться - закреплять в своей генетической структуре необходимые для выживания черты (дарвиновская наследственность).</w:t>
      </w:r>
    </w:p>
    <w:p w:rsidR="00E257D3" w:rsidRPr="00023761" w:rsidRDefault="00E257D3" w:rsidP="00E257D3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Организация способна выжить и стать эффективной только в том случае, если сумеет приспособиться к внешней среде.</w:t>
      </w:r>
    </w:p>
    <w:p w:rsidR="00E257D3" w:rsidRPr="00023761" w:rsidRDefault="00E257D3" w:rsidP="00E257D3">
      <w:pPr>
        <w:numPr>
          <w:ilvl w:val="0"/>
          <w:numId w:val="3"/>
        </w:numPr>
        <w:tabs>
          <w:tab w:val="left" w:pos="110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точки зрения интенсивности взаимодействия организации, и её окружения можно условно выделить три группы:</w:t>
      </w:r>
    </w:p>
    <w:p w:rsidR="00E257D3" w:rsidRPr="00023761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Локальная среда (среда прямого воздействия)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- это факторы, которые непосредственно влияют на операции организации и испытывают на себе прямое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же влияние операций организации (определение </w:t>
      </w:r>
      <w:proofErr w:type="spellStart"/>
      <w:r w:rsidRPr="00023761">
        <w:rPr>
          <w:rFonts w:ascii="Times New Roman" w:eastAsia="Times New Roman" w:hAnsi="Times New Roman" w:cs="Times New Roman"/>
          <w:sz w:val="28"/>
          <w:szCs w:val="28"/>
        </w:rPr>
        <w:t>Элвара</w:t>
      </w:r>
      <w:proofErr w:type="spellEnd"/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3761">
        <w:rPr>
          <w:rFonts w:ascii="Times New Roman" w:eastAsia="Times New Roman" w:hAnsi="Times New Roman" w:cs="Times New Roman"/>
          <w:sz w:val="28"/>
          <w:szCs w:val="28"/>
        </w:rPr>
        <w:t>Элбинга</w:t>
      </w:r>
      <w:proofErr w:type="spellEnd"/>
      <w:r w:rsidRPr="00023761">
        <w:rPr>
          <w:rFonts w:ascii="Times New Roman" w:eastAsia="Times New Roman" w:hAnsi="Times New Roman" w:cs="Times New Roman"/>
          <w:sz w:val="28"/>
          <w:szCs w:val="28"/>
        </w:rPr>
        <w:t>). К объектам локальной среды традиционно относят потребителей, поставщиков, конкурентов, законы и государственные органы, и профсоюзы.</w:t>
      </w:r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Глобальная среда (среда косвенного воздействия)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- наиболее общие силы, события и тенденции, непосредственно не связанные с операционной деятельностью организации, однако в целом, формирующие контекст бизнеса: социокультурные, технологические, силы торговли, экономические, экологические, политические и правовые.</w:t>
      </w:r>
      <w:proofErr w:type="gramEnd"/>
    </w:p>
    <w:p w:rsidR="00E257D3" w:rsidRPr="00023761" w:rsidRDefault="00E257D3" w:rsidP="00E2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Международная среда (среда бизнеса многонациональных компаний)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- когда компания выходит за пределы страны своего происхождения и начинает осваивать зарубежные рынки, в действие вступают факторы международного бизнеса, к которым чаще всего относят уникальные особенности культуры, экономики, государственного и иного регулирования, а также политической обстановки.</w:t>
      </w:r>
    </w:p>
    <w:p w:rsidR="00E257D3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7D3" w:rsidRDefault="00E257D3" w:rsidP="00E25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257D3" w:rsidRDefault="00E257D3" w:rsidP="00E257D3">
      <w:pPr>
        <w:tabs>
          <w:tab w:val="left" w:pos="68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Сформулируйте главный закон организации.</w:t>
      </w:r>
    </w:p>
    <w:p w:rsidR="00E257D3" w:rsidRDefault="00E257D3" w:rsidP="00E257D3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 делятся организации  с точки зрения легитимности деятельности?</w:t>
      </w:r>
    </w:p>
    <w:p w:rsidR="00E257D3" w:rsidRDefault="00E257D3" w:rsidP="00E257D3">
      <w:pPr>
        <w:tabs>
          <w:tab w:val="left" w:pos="68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Дайте характеристику </w:t>
      </w:r>
      <w:r w:rsidRPr="004C45F3">
        <w:rPr>
          <w:rFonts w:ascii="Times New Roman" w:eastAsia="Times New Roman" w:hAnsi="Times New Roman" w:cs="Times New Roman"/>
          <w:sz w:val="28"/>
          <w:szCs w:val="28"/>
        </w:rPr>
        <w:t>глобальной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</w:p>
    <w:p w:rsidR="00E257D3" w:rsidRDefault="00E257D3" w:rsidP="00E25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Охарактеризуйте внешнюю среду организации</w:t>
      </w:r>
    </w:p>
    <w:p w:rsidR="00E257D3" w:rsidRDefault="00E257D3" w:rsidP="00E25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Дайте характеристику</w:t>
      </w: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45F3">
        <w:rPr>
          <w:rFonts w:ascii="Times New Roman" w:eastAsia="Times New Roman" w:hAnsi="Times New Roman" w:cs="Times New Roman"/>
          <w:sz w:val="28"/>
          <w:szCs w:val="28"/>
        </w:rPr>
        <w:t>международной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E257D3" w:rsidRDefault="00E257D3" w:rsidP="000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Охарактеризуйте внутреннюю среду организации</w:t>
      </w:r>
      <w:bookmarkStart w:id="0" w:name="_GoBack"/>
      <w:bookmarkEnd w:id="0"/>
    </w:p>
    <w:sectPr w:rsidR="00E2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D4"/>
    <w:multiLevelType w:val="hybridMultilevel"/>
    <w:tmpl w:val="7C309F7C"/>
    <w:lvl w:ilvl="0" w:tplc="CAA80A68">
      <w:start w:val="1"/>
      <w:numFmt w:val="bullet"/>
      <w:lvlText w:val="В"/>
      <w:lvlJc w:val="left"/>
    </w:lvl>
    <w:lvl w:ilvl="1" w:tplc="A52C12FC">
      <w:numFmt w:val="decimal"/>
      <w:lvlText w:val=""/>
      <w:lvlJc w:val="left"/>
    </w:lvl>
    <w:lvl w:ilvl="2" w:tplc="8BD4BA90">
      <w:numFmt w:val="decimal"/>
      <w:lvlText w:val=""/>
      <w:lvlJc w:val="left"/>
    </w:lvl>
    <w:lvl w:ilvl="3" w:tplc="ACA814A2">
      <w:numFmt w:val="decimal"/>
      <w:lvlText w:val=""/>
      <w:lvlJc w:val="left"/>
    </w:lvl>
    <w:lvl w:ilvl="4" w:tplc="E458B2F2">
      <w:numFmt w:val="decimal"/>
      <w:lvlText w:val=""/>
      <w:lvlJc w:val="left"/>
    </w:lvl>
    <w:lvl w:ilvl="5" w:tplc="A16E9424">
      <w:numFmt w:val="decimal"/>
      <w:lvlText w:val=""/>
      <w:lvlJc w:val="left"/>
    </w:lvl>
    <w:lvl w:ilvl="6" w:tplc="A7001668">
      <w:numFmt w:val="decimal"/>
      <w:lvlText w:val=""/>
      <w:lvlJc w:val="left"/>
    </w:lvl>
    <w:lvl w:ilvl="7" w:tplc="D0B08F08">
      <w:numFmt w:val="decimal"/>
      <w:lvlText w:val=""/>
      <w:lvlJc w:val="left"/>
    </w:lvl>
    <w:lvl w:ilvl="8" w:tplc="C818F5CC">
      <w:numFmt w:val="decimal"/>
      <w:lvlText w:val=""/>
      <w:lvlJc w:val="left"/>
    </w:lvl>
  </w:abstractNum>
  <w:abstractNum w:abstractNumId="1">
    <w:nsid w:val="00003A8D"/>
    <w:multiLevelType w:val="hybridMultilevel"/>
    <w:tmpl w:val="B784EC82"/>
    <w:lvl w:ilvl="0" w:tplc="FA74D7E4">
      <w:start w:val="1"/>
      <w:numFmt w:val="bullet"/>
      <w:lvlText w:val="С"/>
      <w:lvlJc w:val="left"/>
    </w:lvl>
    <w:lvl w:ilvl="1" w:tplc="D3842F08">
      <w:numFmt w:val="decimal"/>
      <w:lvlText w:val=""/>
      <w:lvlJc w:val="left"/>
    </w:lvl>
    <w:lvl w:ilvl="2" w:tplc="98D6B28C">
      <w:numFmt w:val="decimal"/>
      <w:lvlText w:val=""/>
      <w:lvlJc w:val="left"/>
    </w:lvl>
    <w:lvl w:ilvl="3" w:tplc="5B6A888A">
      <w:numFmt w:val="decimal"/>
      <w:lvlText w:val=""/>
      <w:lvlJc w:val="left"/>
    </w:lvl>
    <w:lvl w:ilvl="4" w:tplc="BEB6FE02">
      <w:numFmt w:val="decimal"/>
      <w:lvlText w:val=""/>
      <w:lvlJc w:val="left"/>
    </w:lvl>
    <w:lvl w:ilvl="5" w:tplc="3796D010">
      <w:numFmt w:val="decimal"/>
      <w:lvlText w:val=""/>
      <w:lvlJc w:val="left"/>
    </w:lvl>
    <w:lvl w:ilvl="6" w:tplc="B0C4DFAE">
      <w:numFmt w:val="decimal"/>
      <w:lvlText w:val=""/>
      <w:lvlJc w:val="left"/>
    </w:lvl>
    <w:lvl w:ilvl="7" w:tplc="A4DE8630">
      <w:numFmt w:val="decimal"/>
      <w:lvlText w:val=""/>
      <w:lvlJc w:val="left"/>
    </w:lvl>
    <w:lvl w:ilvl="8" w:tplc="46F459F0">
      <w:numFmt w:val="decimal"/>
      <w:lvlText w:val=""/>
      <w:lvlJc w:val="left"/>
    </w:lvl>
  </w:abstractNum>
  <w:abstractNum w:abstractNumId="2">
    <w:nsid w:val="00007F61"/>
    <w:multiLevelType w:val="hybridMultilevel"/>
    <w:tmpl w:val="57FE1516"/>
    <w:lvl w:ilvl="0" w:tplc="2F540406">
      <w:start w:val="1"/>
      <w:numFmt w:val="bullet"/>
      <w:lvlText w:val="В"/>
      <w:lvlJc w:val="left"/>
    </w:lvl>
    <w:lvl w:ilvl="1" w:tplc="DDC67652">
      <w:numFmt w:val="decimal"/>
      <w:lvlText w:val=""/>
      <w:lvlJc w:val="left"/>
    </w:lvl>
    <w:lvl w:ilvl="2" w:tplc="8F7E64A2">
      <w:numFmt w:val="decimal"/>
      <w:lvlText w:val=""/>
      <w:lvlJc w:val="left"/>
    </w:lvl>
    <w:lvl w:ilvl="3" w:tplc="F74254E0">
      <w:numFmt w:val="decimal"/>
      <w:lvlText w:val=""/>
      <w:lvlJc w:val="left"/>
    </w:lvl>
    <w:lvl w:ilvl="4" w:tplc="A6385138">
      <w:numFmt w:val="decimal"/>
      <w:lvlText w:val=""/>
      <w:lvlJc w:val="left"/>
    </w:lvl>
    <w:lvl w:ilvl="5" w:tplc="2004B1AC">
      <w:numFmt w:val="decimal"/>
      <w:lvlText w:val=""/>
      <w:lvlJc w:val="left"/>
    </w:lvl>
    <w:lvl w:ilvl="6" w:tplc="9F8430C8">
      <w:numFmt w:val="decimal"/>
      <w:lvlText w:val=""/>
      <w:lvlJc w:val="left"/>
    </w:lvl>
    <w:lvl w:ilvl="7" w:tplc="E208E414">
      <w:numFmt w:val="decimal"/>
      <w:lvlText w:val=""/>
      <w:lvlJc w:val="left"/>
    </w:lvl>
    <w:lvl w:ilvl="8" w:tplc="86AE2B4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F"/>
    <w:rsid w:val="000819DC"/>
    <w:rsid w:val="000927FA"/>
    <w:rsid w:val="006D55EB"/>
    <w:rsid w:val="00E257D3"/>
    <w:rsid w:val="00E316BF"/>
    <w:rsid w:val="00F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7557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2021-10-11T08:29:00Z</dcterms:created>
  <dcterms:modified xsi:type="dcterms:W3CDTF">2021-10-11T08:37:00Z</dcterms:modified>
</cp:coreProperties>
</file>